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1BD2" w:rsidRPr="00C260A0" w:rsidRDefault="00C260A0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>Ф</w:t>
      </w:r>
      <w:r w:rsidR="00031BD2" w:rsidRPr="00C260A0">
        <w:rPr>
          <w:rFonts w:ascii="Times New Roman" w:eastAsia="Times New Roman" w:hAnsi="Times New Roman"/>
          <w:sz w:val="28"/>
          <w:szCs w:val="28"/>
          <w:lang w:eastAsia="ar-SA"/>
        </w:rPr>
        <w:t>акультет</w:t>
      </w: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 xml:space="preserve"> технологий сервиса и технологического образования</w:t>
      </w:r>
    </w:p>
    <w:p w:rsidR="00031BD2" w:rsidRPr="00C260A0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 w:rsidR="00C260A0" w:rsidRPr="00C260A0">
        <w:rPr>
          <w:rFonts w:ascii="Times New Roman" w:eastAsia="Times New Roman" w:hAnsi="Times New Roman"/>
          <w:sz w:val="28"/>
          <w:szCs w:val="28"/>
          <w:lang w:eastAsia="ar-SA"/>
        </w:rPr>
        <w:t>технологий сервиса и технологического образования</w:t>
      </w:r>
    </w:p>
    <w:p w:rsidR="00031BD2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2EFD" w:rsidRDefault="00612EFD" w:rsidP="00031BD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2EFD" w:rsidRPr="007D32DC" w:rsidRDefault="00612EFD" w:rsidP="00031BD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1BD2" w:rsidRPr="007D32DC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443AF" w:rsidRPr="009443AF" w:rsidRDefault="009443AF" w:rsidP="009443AF">
      <w:pPr>
        <w:suppressAutoHyphens/>
        <w:ind w:left="5245"/>
        <w:contextualSpacing/>
        <w:rPr>
          <w:rFonts w:ascii="Times New Roman" w:hAnsi="Times New Roman"/>
          <w:sz w:val="28"/>
          <w:szCs w:val="28"/>
        </w:rPr>
      </w:pPr>
      <w:r w:rsidRPr="009443AF">
        <w:rPr>
          <w:rFonts w:ascii="Times New Roman" w:hAnsi="Times New Roman"/>
          <w:sz w:val="28"/>
          <w:szCs w:val="28"/>
        </w:rPr>
        <w:t xml:space="preserve">УТВЕРЖДЕНО </w:t>
      </w:r>
    </w:p>
    <w:p w:rsidR="009443AF" w:rsidRPr="009443AF" w:rsidRDefault="009443AF" w:rsidP="009443AF">
      <w:pPr>
        <w:suppressAutoHyphens/>
        <w:ind w:left="5245"/>
        <w:contextualSpacing/>
        <w:rPr>
          <w:rFonts w:ascii="Times New Roman" w:hAnsi="Times New Roman"/>
          <w:sz w:val="28"/>
          <w:szCs w:val="28"/>
        </w:rPr>
      </w:pPr>
      <w:r w:rsidRPr="009443AF"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:rsidR="009443AF" w:rsidRPr="009443AF" w:rsidRDefault="009443AF" w:rsidP="009443AF">
      <w:pPr>
        <w:suppressAutoHyphens/>
        <w:ind w:left="5245"/>
        <w:contextualSpacing/>
        <w:rPr>
          <w:rFonts w:ascii="Times New Roman" w:hAnsi="Times New Roman"/>
          <w:sz w:val="28"/>
          <w:szCs w:val="28"/>
        </w:rPr>
      </w:pPr>
      <w:r w:rsidRPr="009443AF">
        <w:rPr>
          <w:rFonts w:ascii="Times New Roman" w:hAnsi="Times New Roman"/>
          <w:sz w:val="28"/>
          <w:szCs w:val="28"/>
        </w:rPr>
        <w:t xml:space="preserve">Протокол № 6 </w:t>
      </w:r>
    </w:p>
    <w:p w:rsidR="00AD43F7" w:rsidRPr="009443AF" w:rsidRDefault="009443AF" w:rsidP="009443AF">
      <w:pPr>
        <w:suppressAutoHyphens/>
        <w:ind w:left="5245"/>
        <w:contextualSpacing/>
      </w:pPr>
      <w:r w:rsidRPr="009443AF">
        <w:rPr>
          <w:rFonts w:ascii="Times New Roman" w:hAnsi="Times New Roman"/>
          <w:sz w:val="28"/>
          <w:szCs w:val="28"/>
        </w:rPr>
        <w:t>«25» февраля 2021 г.</w:t>
      </w:r>
    </w:p>
    <w:p w:rsidR="00031BD2" w:rsidRPr="007D32DC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031BD2" w:rsidRPr="007D32DC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031BD2" w:rsidRPr="007D32DC" w:rsidTr="00185846">
        <w:trPr>
          <w:trHeight w:val="303"/>
          <w:jc w:val="center"/>
        </w:trPr>
        <w:tc>
          <w:tcPr>
            <w:tcW w:w="3144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F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23.03.01 Технология транспортных процессов   </w:t>
            </w:r>
          </w:p>
        </w:tc>
      </w:tr>
      <w:tr w:rsidR="00031BD2" w:rsidRPr="007D32DC" w:rsidTr="0018584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31BD2" w:rsidRPr="007D32DC" w:rsidTr="00185846">
        <w:trPr>
          <w:trHeight w:val="292"/>
          <w:jc w:val="center"/>
        </w:trPr>
        <w:tc>
          <w:tcPr>
            <w:tcW w:w="3144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031BD2" w:rsidRPr="002508F7" w:rsidRDefault="00031BD2" w:rsidP="00031BD2">
            <w:pPr>
              <w:spacing w:after="0" w:line="360" w:lineRule="auto"/>
              <w:rPr>
                <w:rFonts w:ascii="Times New Roman" w:eastAsia="Times New Roman" w:hAnsi="Times New Roman"/>
                <w:i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«Организация перевозок на транспорте»</w:t>
            </w:r>
          </w:p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031BD2" w:rsidRPr="007D32DC" w:rsidTr="00185846">
        <w:trPr>
          <w:trHeight w:val="292"/>
          <w:jc w:val="center"/>
        </w:trPr>
        <w:tc>
          <w:tcPr>
            <w:tcW w:w="3144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031BD2" w:rsidRPr="007D32DC" w:rsidTr="00185846">
        <w:trPr>
          <w:trHeight w:val="623"/>
          <w:jc w:val="center"/>
        </w:trPr>
        <w:tc>
          <w:tcPr>
            <w:tcW w:w="3144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031BD2" w:rsidRPr="00BE70EB" w:rsidRDefault="00031BD2" w:rsidP="00AD43F7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БАКАЛАВР</w:t>
            </w:r>
          </w:p>
        </w:tc>
      </w:tr>
      <w:tr w:rsidR="00031BD2" w:rsidRPr="007D32DC" w:rsidTr="00185846">
        <w:trPr>
          <w:trHeight w:val="209"/>
          <w:jc w:val="center"/>
        </w:trPr>
        <w:tc>
          <w:tcPr>
            <w:tcW w:w="3144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031BD2" w:rsidRPr="007D32DC" w:rsidRDefault="00031BD2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31BD2" w:rsidRPr="007D32DC" w:rsidTr="00185846">
        <w:trPr>
          <w:trHeight w:val="314"/>
          <w:jc w:val="center"/>
        </w:trPr>
        <w:tc>
          <w:tcPr>
            <w:tcW w:w="3144" w:type="dxa"/>
            <w:vAlign w:val="center"/>
          </w:tcPr>
          <w:p w:rsidR="00031BD2" w:rsidRPr="007D32DC" w:rsidRDefault="00031BD2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031BD2" w:rsidRPr="007D32DC" w:rsidRDefault="00031BD2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ЗАОЧНАЯ</w:t>
            </w:r>
          </w:p>
        </w:tc>
      </w:tr>
      <w:tr w:rsidR="00031BD2" w:rsidRPr="007D32DC" w:rsidTr="00185846">
        <w:trPr>
          <w:trHeight w:val="170"/>
          <w:jc w:val="center"/>
        </w:trPr>
        <w:tc>
          <w:tcPr>
            <w:tcW w:w="3144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031BD2" w:rsidRPr="007D32DC" w:rsidTr="00185846">
        <w:trPr>
          <w:trHeight w:val="170"/>
          <w:jc w:val="center"/>
        </w:trPr>
        <w:tc>
          <w:tcPr>
            <w:tcW w:w="3144" w:type="dxa"/>
            <w:vAlign w:val="center"/>
          </w:tcPr>
          <w:p w:rsidR="00031BD2" w:rsidRPr="00A50CE4" w:rsidRDefault="00031BD2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031BD2" w:rsidRPr="00BE70EB" w:rsidRDefault="00031BD2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Производственная (организационно-управленческая)</w:t>
            </w:r>
          </w:p>
        </w:tc>
      </w:tr>
      <w:tr w:rsidR="00031BD2" w:rsidRPr="007D32DC" w:rsidTr="00185846">
        <w:trPr>
          <w:trHeight w:val="170"/>
          <w:jc w:val="center"/>
        </w:trPr>
        <w:tc>
          <w:tcPr>
            <w:tcW w:w="3144" w:type="dxa"/>
            <w:vAlign w:val="center"/>
          </w:tcPr>
          <w:p w:rsidR="00031BD2" w:rsidRPr="00A50CE4" w:rsidRDefault="00031BD2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031BD2" w:rsidRPr="00A50CE4" w:rsidRDefault="00031BD2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031BD2" w:rsidRPr="007D32DC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31BD2" w:rsidRPr="007D32DC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031BD2" w:rsidRPr="007D32DC" w:rsidTr="0018584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031BD2" w:rsidP="00185846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031BD2" w:rsidP="00185846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031BD2" w:rsidRPr="007D32DC" w:rsidRDefault="00031BD2" w:rsidP="00185846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031BD2" w:rsidRPr="007D32DC" w:rsidTr="0018584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226379" w:rsidP="00612E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8</w:t>
            </w:r>
            <w:r w:rsidR="008F590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/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BE70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031BD2" w:rsidRPr="007D32DC" w:rsidTr="0018584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BE70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31BD2" w:rsidRPr="007D32DC" w:rsidRDefault="00031BD2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31BD2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31BD2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31BD2" w:rsidRPr="007D32DC" w:rsidRDefault="00031BD2" w:rsidP="00031BD2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12EFD" w:rsidRDefault="00612EFD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031BD2" w:rsidRPr="007D32DC" w:rsidRDefault="00031BD2" w:rsidP="00031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AD43F7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FD0C1C" w:rsidRPr="002323FD" w:rsidRDefault="00FD0C1C" w:rsidP="002323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Программа практики </w:t>
      </w:r>
      <w:r w:rsidRPr="002323FD">
        <w:rPr>
          <w:rFonts w:ascii="Times New Roman" w:eastAsia="Times New Roman" w:hAnsi="Times New Roman"/>
          <w:i/>
          <w:sz w:val="28"/>
          <w:szCs w:val="28"/>
          <w:lang w:eastAsia="ar-SA"/>
        </w:rPr>
        <w:t>«Производственная (организационно-управленческая) практика»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разработана на основе:</w:t>
      </w:r>
    </w:p>
    <w:p w:rsidR="00FD0C1C" w:rsidRPr="002323FD" w:rsidRDefault="00FD0C1C" w:rsidP="00FD0C1C">
      <w:pPr>
        <w:numPr>
          <w:ilvl w:val="0"/>
          <w:numId w:val="7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утвержденного приказом Министерства образования и науки РФ от 07.08.2020 г., № 911.</w:t>
      </w:r>
    </w:p>
    <w:p w:rsidR="00FD0C1C" w:rsidRPr="002323FD" w:rsidRDefault="00FD0C1C" w:rsidP="00FD0C1C">
      <w:pPr>
        <w:numPr>
          <w:ilvl w:val="0"/>
          <w:numId w:val="7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="00AD43F7"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№ </w:t>
      </w:r>
      <w:r w:rsidR="00AD43F7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="00AD43F7"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от </w:t>
      </w:r>
      <w:r w:rsidR="00AD43F7">
        <w:rPr>
          <w:rFonts w:ascii="Times New Roman" w:eastAsia="Times New Roman" w:hAnsi="Times New Roman"/>
          <w:sz w:val="28"/>
          <w:szCs w:val="28"/>
          <w:lang w:eastAsia="ar-SA"/>
        </w:rPr>
        <w:t>25.02</w:t>
      </w:r>
      <w:r w:rsidR="00AD43F7" w:rsidRPr="002323FD">
        <w:rPr>
          <w:rFonts w:ascii="Times New Roman" w:eastAsia="Times New Roman" w:hAnsi="Times New Roman"/>
          <w:sz w:val="28"/>
          <w:szCs w:val="28"/>
          <w:lang w:eastAsia="ar-SA"/>
        </w:rPr>
        <w:t>.20</w:t>
      </w:r>
      <w:r w:rsidR="00AD43F7">
        <w:rPr>
          <w:rFonts w:ascii="Times New Roman" w:eastAsia="Times New Roman" w:hAnsi="Times New Roman"/>
          <w:sz w:val="28"/>
          <w:szCs w:val="28"/>
          <w:lang w:eastAsia="ar-SA"/>
        </w:rPr>
        <w:t>21 г.</w:t>
      </w:r>
    </w:p>
    <w:p w:rsidR="00031BD2" w:rsidRPr="007D32DC" w:rsidRDefault="00031BD2" w:rsidP="00031BD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1BD2" w:rsidRDefault="00031BD2" w:rsidP="00031BD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323FD" w:rsidRPr="007D32DC" w:rsidRDefault="002323FD" w:rsidP="00031BD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D43F7" w:rsidRPr="007D32DC" w:rsidRDefault="00031BD2" w:rsidP="00AD43F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FD0C1C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(организационно-управленческой)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заседании кафедры </w:t>
      </w:r>
      <w:r w:rsid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технологий сервиса и технологического образования, 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от </w:t>
      </w:r>
      <w:r w:rsidR="00AD43F7" w:rsidRPr="007D32DC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="00AD43F7">
        <w:rPr>
          <w:rFonts w:ascii="Times New Roman" w:eastAsia="Times New Roman" w:hAnsi="Times New Roman"/>
          <w:sz w:val="28"/>
          <w:szCs w:val="28"/>
          <w:lang w:eastAsia="ar-SA"/>
        </w:rPr>
        <w:t>27</w:t>
      </w:r>
      <w:r w:rsidR="00AD43F7"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AD43F7">
        <w:rPr>
          <w:rFonts w:ascii="Times New Roman" w:eastAsia="Times New Roman" w:hAnsi="Times New Roman"/>
          <w:sz w:val="28"/>
          <w:szCs w:val="28"/>
          <w:lang w:eastAsia="ar-SA"/>
        </w:rPr>
        <w:t>января</w:t>
      </w:r>
      <w:r w:rsidR="00AD43F7"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 w:rsidR="00AD43F7">
        <w:rPr>
          <w:rFonts w:ascii="Times New Roman" w:eastAsia="Times New Roman" w:hAnsi="Times New Roman"/>
          <w:sz w:val="28"/>
          <w:szCs w:val="28"/>
          <w:lang w:eastAsia="ar-SA"/>
        </w:rPr>
        <w:t xml:space="preserve">21 </w:t>
      </w:r>
      <w:r w:rsidR="00AD43F7" w:rsidRPr="007D32DC">
        <w:rPr>
          <w:rFonts w:ascii="Times New Roman" w:eastAsia="Times New Roman" w:hAnsi="Times New Roman"/>
          <w:sz w:val="28"/>
          <w:szCs w:val="28"/>
          <w:lang w:eastAsia="ar-SA"/>
        </w:rPr>
        <w:t>г. протокол №</w:t>
      </w:r>
      <w:r w:rsidR="00AD43F7">
        <w:rPr>
          <w:rFonts w:ascii="Times New Roman" w:eastAsia="Times New Roman" w:hAnsi="Times New Roman"/>
          <w:sz w:val="28"/>
          <w:szCs w:val="28"/>
          <w:lang w:eastAsia="ar-SA"/>
        </w:rPr>
        <w:t xml:space="preserve"> 1</w:t>
      </w:r>
      <w:r w:rsidR="00AD43F7"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AD43F7" w:rsidRPr="007D32DC" w:rsidRDefault="00AD43F7" w:rsidP="00AD43F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D43F7" w:rsidRPr="007D32DC" w:rsidRDefault="00AD43F7" w:rsidP="00AD43F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D43F7" w:rsidRPr="007D32DC" w:rsidRDefault="00AD43F7" w:rsidP="00AD43F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D43F7" w:rsidRPr="007D32DC" w:rsidRDefault="00AD43F7" w:rsidP="00AD43F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к. ф.-м. н., доцент                                                    </w:t>
      </w:r>
      <w:proofErr w:type="spellStart"/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Скачкова</w:t>
      </w:r>
      <w:proofErr w:type="spellEnd"/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Е.Г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AD43F7" w:rsidRPr="007D32DC" w:rsidRDefault="00AD43F7" w:rsidP="00AD43F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C6983" w:rsidRDefault="005C6983">
      <w:pP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br w:type="page"/>
      </w:r>
    </w:p>
    <w:p w:rsidR="00BE70EB" w:rsidRPr="00BE70EB" w:rsidRDefault="00BE70EB" w:rsidP="00BE70EB">
      <w:pPr>
        <w:numPr>
          <w:ilvl w:val="0"/>
          <w:numId w:val="8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Цели и задачи производственной (организационно-управленческой) практика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Цель практики</w:t>
      </w:r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создать условия для формирования</w:t>
      </w: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 у обучающихся соответствующих компетенций, в том числе первичных умений и навыков трудовых приёмов в операциях производственных и организационно-управленческих процессов, для последующего освоения ими профессиональных компетенций по избранному направлению подготовки, а также формирование профессионально важных качеств: техническое мышление, креативность, самостоятельность, организованность, внимательность.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Задачи практики:</w:t>
      </w:r>
    </w:p>
    <w:p w:rsidR="00BE70EB" w:rsidRPr="00BE70EB" w:rsidRDefault="00BE70EB" w:rsidP="00BE70EB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 изучение организационно-производственной структуры предприятия, включая систему управления персоналом, а также всех стадий производственного процесса на предприятии;</w:t>
      </w:r>
    </w:p>
    <w:p w:rsidR="00BE70EB" w:rsidRPr="00BE70EB" w:rsidRDefault="00BE70EB" w:rsidP="00BE70EB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изучение работы подразделений транспортных предприятий;</w:t>
      </w:r>
    </w:p>
    <w:p w:rsidR="00BE70EB" w:rsidRPr="00BE70EB" w:rsidRDefault="00BE70EB" w:rsidP="00BE70EB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изучение и проведения анализа производственной деятельности предприятия;</w:t>
      </w:r>
    </w:p>
    <w:p w:rsidR="00BE70EB" w:rsidRPr="00BE70EB" w:rsidRDefault="00BE70EB" w:rsidP="00BE70EB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применять изученные принципы и методы планирования экономических результатов транспортного процесса в практической работе;</w:t>
      </w:r>
    </w:p>
    <w:p w:rsidR="00BE70EB" w:rsidRPr="00BE70EB" w:rsidRDefault="00BE70EB" w:rsidP="00BE70EB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изучение характеристик дорожного движения, методов и средств управления дорожным движением.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приобретение умений в составлении и оформлении отчета о проделанной работе.</w:t>
      </w:r>
    </w:p>
    <w:p w:rsidR="00BE70EB" w:rsidRPr="00BE70EB" w:rsidRDefault="00BE70EB" w:rsidP="00BE70EB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ar-SA"/>
        </w:rPr>
      </w:pPr>
    </w:p>
    <w:p w:rsidR="00BE70EB" w:rsidRPr="00BE70EB" w:rsidRDefault="00BE70EB" w:rsidP="00BE70EB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производственной (организационно-управленческой) практики, соотнесенных с планируемыми результатами освоения ОПОП</w:t>
      </w:r>
    </w:p>
    <w:p w:rsidR="00BE70EB" w:rsidRPr="00BE70EB" w:rsidRDefault="00BE70EB" w:rsidP="00BE70EB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BE70EB" w:rsidRPr="00BE70EB" w:rsidRDefault="00BE70EB" w:rsidP="00BE70EB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3119"/>
        <w:gridCol w:w="3649"/>
      </w:tblGrid>
      <w:tr w:rsidR="00BE70EB" w:rsidRPr="00BE70EB" w:rsidTr="0083145C">
        <w:tc>
          <w:tcPr>
            <w:tcW w:w="1101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649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BE70EB" w:rsidRPr="00BE70EB" w:rsidTr="0083145C">
        <w:tc>
          <w:tcPr>
            <w:tcW w:w="1101" w:type="dxa"/>
            <w:shd w:val="clear" w:color="auto" w:fill="auto"/>
          </w:tcPr>
          <w:p w:rsidR="00BE70EB" w:rsidRPr="00BE70EB" w:rsidRDefault="00BE70EB" w:rsidP="00BE70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УК-1 </w:t>
            </w:r>
          </w:p>
        </w:tc>
        <w:tc>
          <w:tcPr>
            <w:tcW w:w="1984" w:type="dxa"/>
            <w:shd w:val="clear" w:color="auto" w:fill="auto"/>
          </w:tcPr>
          <w:p w:rsidR="00BE70EB" w:rsidRPr="00BE70EB" w:rsidRDefault="00BE70EB" w:rsidP="00BE70EB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19" w:type="dxa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УК.1.4. Выявляет степень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доказательности различных точек зрения в рамках научного мировоззрения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649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методы, приемы и критерии поиска, анализа, синтеза источников информации для решения поставленных задач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этапы и принципы системного подхода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методы, приемы и критерии поиска, анализа, синтеза источников информации для решения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поставленных задач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этапы и принципы системного подхода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методов, приемов и критериев поиска, анализа, синтеза источников информации для решения поставленных задач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BE70EB" w:rsidRPr="00BE70EB" w:rsidRDefault="00BE70EB" w:rsidP="00BE70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 определения этапов и принципов системного подхода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  <w:proofErr w:type="gramStart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;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</w:tr>
      <w:tr w:rsidR="00BE70EB" w:rsidRPr="00BE70EB" w:rsidTr="0083145C">
        <w:tc>
          <w:tcPr>
            <w:tcW w:w="1101" w:type="dxa"/>
            <w:shd w:val="clear" w:color="auto" w:fill="auto"/>
          </w:tcPr>
          <w:p w:rsidR="00BE70EB" w:rsidRPr="00BE70EB" w:rsidRDefault="00BE70EB" w:rsidP="00BE70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УК-2</w:t>
            </w:r>
          </w:p>
        </w:tc>
        <w:tc>
          <w:tcPr>
            <w:tcW w:w="1984" w:type="dxa"/>
            <w:shd w:val="clear" w:color="auto" w:fill="auto"/>
          </w:tcPr>
          <w:p w:rsidR="00BE70EB" w:rsidRPr="00BE70EB" w:rsidRDefault="00BE70EB" w:rsidP="00BE70EB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УК.2.1. Проводит декомпозицию поставленной цели проекта в задачах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УК.2.3. Демонстрирует умение определять имеющиеся ресурсы для достижения цели проекта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649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 и алгоритм постановки цели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правовые нормы для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решения задач в рамках цели проекта;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 и алгоритм постановки цели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правовые нормы для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аргументировать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владеть: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 и алгоритма постановки цели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BE70EB" w:rsidRPr="00BE70EB" w:rsidRDefault="00BE70EB" w:rsidP="00BE70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использования правовых норм для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аргументировать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проекта.</w:t>
            </w:r>
          </w:p>
        </w:tc>
      </w:tr>
      <w:tr w:rsidR="00BE70EB" w:rsidRPr="00BE70EB" w:rsidTr="0083145C">
        <w:tc>
          <w:tcPr>
            <w:tcW w:w="1101" w:type="dxa"/>
            <w:shd w:val="clear" w:color="auto" w:fill="auto"/>
          </w:tcPr>
          <w:p w:rsidR="00BE70EB" w:rsidRPr="00BE70EB" w:rsidRDefault="00BE70EB" w:rsidP="00BE70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УК-6</w:t>
            </w:r>
          </w:p>
        </w:tc>
        <w:tc>
          <w:tcPr>
            <w:tcW w:w="1984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19" w:type="dxa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УК.6.3. Владеет умением рационального распределения временных и информационных ресурсов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УК.6.4. Умеет обобщать и транслировать свои индивидуальные достижения на пути реализации задач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саморазвития</w:t>
            </w:r>
          </w:p>
        </w:tc>
        <w:tc>
          <w:tcPr>
            <w:tcW w:w="3649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подходы и принципы рационального распределения временных и информационных ресурсов, методы проектирования индивидуальной траектории саморазвития при получении основного и дополнительного образования;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- 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применять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подходы и принципы рационального распределения временных и информационных ресурсов,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осуществлять выбор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своих ресурсов, возможностей, ограничений и достижений на пути реализации задач саморазвития к поставленной цели;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определения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подхода и принципа рационального распределения временных и информационных ресурсов,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выбора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образования.</w:t>
            </w:r>
          </w:p>
        </w:tc>
      </w:tr>
      <w:tr w:rsidR="00BE70EB" w:rsidRPr="00BE70EB" w:rsidTr="0083145C">
        <w:tc>
          <w:tcPr>
            <w:tcW w:w="1101" w:type="dxa"/>
            <w:shd w:val="clear" w:color="auto" w:fill="auto"/>
          </w:tcPr>
          <w:p w:rsidR="00BE70EB" w:rsidRPr="00BE70EB" w:rsidRDefault="00BE70EB" w:rsidP="00BE70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ПК-1</w:t>
            </w:r>
          </w:p>
        </w:tc>
        <w:tc>
          <w:tcPr>
            <w:tcW w:w="1984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119" w:type="dxa"/>
          </w:tcPr>
          <w:p w:rsidR="00BE70EB" w:rsidRPr="00BE70EB" w:rsidRDefault="00BE70EB" w:rsidP="00BE70E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ПК.1.1. Применяет эффективные схемы взаимоотношений в процессе оказания логистической услуги  в цепи поставок</w:t>
            </w:r>
          </w:p>
          <w:p w:rsidR="00BE70EB" w:rsidRPr="00BE70EB" w:rsidRDefault="00BE70EB" w:rsidP="00BE70E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  <w:p w:rsidR="00BE70EB" w:rsidRPr="00BE70EB" w:rsidRDefault="00BE70EB" w:rsidP="00BE70EB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ПК.1.3.Участвует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649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основные положения и методы социальных, гуманитарных и экономических наук при решении социальных и профессиональных задач, </w:t>
            </w:r>
            <w:proofErr w:type="gramStart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</w:t>
            </w:r>
            <w:proofErr w:type="gramEnd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анализировать социально значимые проблемы и процессы;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организовать эффективную коммерческую  работу на объекте транспорта, разработку и внедрение рациональных приемов работы с клиентом;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основных положений и методов социальных, гуманитарных и экономических наук при решении социальных и профессиональных задач, </w:t>
            </w:r>
            <w:proofErr w:type="gramStart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</w:t>
            </w:r>
            <w:proofErr w:type="gramEnd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анализировать социально значимые проблемы и процессы.</w:t>
            </w:r>
          </w:p>
        </w:tc>
      </w:tr>
      <w:tr w:rsidR="00BE70EB" w:rsidRPr="00BE70EB" w:rsidTr="0083145C">
        <w:tc>
          <w:tcPr>
            <w:tcW w:w="1101" w:type="dxa"/>
            <w:shd w:val="clear" w:color="auto" w:fill="auto"/>
          </w:tcPr>
          <w:p w:rsidR="00BE70EB" w:rsidRPr="00BE70EB" w:rsidRDefault="00BE70EB" w:rsidP="00BE70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ПК-2</w:t>
            </w:r>
          </w:p>
        </w:tc>
        <w:tc>
          <w:tcPr>
            <w:tcW w:w="1984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3119" w:type="dxa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ПК.2.1.  Владеет теоретическими знаниями и практическими приемами принятия управленческих решений в транспортной деятельности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ПК.2.2.  Применяет методы разработки и исполнения управленческих решений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ПК.2.3.  Участвует в организационн</w:t>
            </w:r>
            <w:proofErr w:type="gramStart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3649" w:type="dxa"/>
            <w:shd w:val="clear" w:color="auto" w:fill="auto"/>
          </w:tcPr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профессиональные требования к нескольким рабочим профессиям по профилю производственного обучения;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проведения технико-экономического анализа.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      </w:r>
          </w:p>
          <w:p w:rsidR="00BE70EB" w:rsidRPr="00BE70EB" w:rsidRDefault="00BE70EB" w:rsidP="00BE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применять </w:t>
            </w: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основы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</w:t>
            </w:r>
            <w:proofErr w:type="gramStart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навыками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проведения технико-экономического анализа, выполнения </w:t>
            </w:r>
            <w:proofErr w:type="gramStart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поиска путей сокращения цикла выполнения работ</w:t>
            </w:r>
            <w:proofErr w:type="gramEnd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разработки организационных структур предприятий, положений о подразделениях, должностных инструкций</w:t>
            </w: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BE70EB" w:rsidRPr="00BE70EB" w:rsidRDefault="00BE70EB" w:rsidP="00BE7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проведения анализа производственно-финансовой деятельности предприятия и разрабатывать управленческие решения в области организации производств.</w:t>
            </w:r>
          </w:p>
        </w:tc>
      </w:tr>
    </w:tbl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</w:t>
      </w:r>
      <w:proofErr w:type="gramStart"/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Место производственной (организационно-управленческой) практика в структуре ОПОП </w:t>
      </w:r>
      <w:proofErr w:type="spellStart"/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proofErr w:type="gramEnd"/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Производственная (организационно-управленческая) </w:t>
      </w: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практика относится к части, формируемой участниками образовательных отношений </w:t>
      </w:r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>Блока 2 «Практика». Тип производственной (организационно-управленческой) практика «</w:t>
      </w: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Практика по получению профессиональных умений и опыта профессиональной деятельности</w:t>
      </w:r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Производственная практика базируется на учебных дисциплинах: Организационно-производственные структуры транспорта, Экономика транспорта, Управление социально-техническими системами, Организация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транспотрных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услуг и безопасность  транспортного процесса, Цифровая логистика, Пассажирские перевозки, Грузовые перевозки,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Мультимодальные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транспортные технологии, Правовое регулирование управления в области транспорта.</w:t>
      </w: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Формы и способы проведения производственной (организационно-управленческой) практики </w:t>
      </w:r>
    </w:p>
    <w:p w:rsidR="00BE70EB" w:rsidRPr="00BE70EB" w:rsidRDefault="00BE70EB" w:rsidP="00BE70EB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 (организационно-управленческая) практика</w:t>
      </w: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 осуществляется дискретно по видам практик в соответствии с учебным процессом. </w:t>
      </w:r>
    </w:p>
    <w:p w:rsidR="00BE70EB" w:rsidRPr="00BE70EB" w:rsidRDefault="00BE70EB" w:rsidP="00BE70EB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Способ проведения практик –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стационарная, выездная</w:t>
      </w: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proofErr w:type="gramStart"/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Практика может проходить в структурном подразделении университета, а также на предприятиях и организациях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6" w:tooltip="Акционерные общества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акционерные общества</w:t>
        </w:r>
      </w:hyperlink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7" w:tooltip="Общества с ограниченной ответственностью (ООО)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общества с ограниченной ответственностью</w:t>
        </w:r>
      </w:hyperlink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8" w:tooltip="Индивидуальное частное предприятие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индивидуальные частные предприятия</w:t>
        </w:r>
      </w:hyperlink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 и др.), различных сфер деятельности (производство,  выполнение работ, оказание услуг).</w:t>
      </w:r>
      <w:proofErr w:type="gramEnd"/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производственной (организационно-управленческой) практики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 (организационно-управленческая) практика проводится на 4 курсе в восьмом семестре, в течение 4 недель согласно графику учебного процесса.</w:t>
      </w:r>
    </w:p>
    <w:p w:rsidR="00BE70EB" w:rsidRPr="00BE70EB" w:rsidRDefault="00BE70EB" w:rsidP="00BE70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Производственная (организационно-управленческая) практика</w:t>
      </w:r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может быть проведена на базе: структурного подразделения НГПУ им.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К.Минина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>предприятий и организаций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9" w:tooltip="Акционерные общества" w:history="1">
        <w:r w:rsidRPr="00BE70EB">
          <w:rPr>
            <w:rFonts w:ascii="Times New Roman" w:eastAsia="Times New Roman" w:hAnsi="Times New Roman"/>
            <w:sz w:val="28"/>
            <w:szCs w:val="28"/>
            <w:lang w:eastAsia="ru-RU"/>
          </w:rPr>
          <w:t>акционерные общества</w:t>
        </w:r>
      </w:hyperlink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0" w:tooltip="Общества с ограниченной ответственностью (ООО)" w:history="1">
        <w:r w:rsidRPr="00BE70EB">
          <w:rPr>
            <w:rFonts w:ascii="Times New Roman" w:eastAsia="Times New Roman" w:hAnsi="Times New Roman"/>
            <w:sz w:val="28"/>
            <w:szCs w:val="28"/>
            <w:lang w:eastAsia="ru-RU"/>
          </w:rPr>
          <w:t>общества с ограниченной ответствен-</w:t>
        </w:r>
        <w:proofErr w:type="spellStart"/>
        <w:r w:rsidRPr="00BE70EB">
          <w:rPr>
            <w:rFonts w:ascii="Times New Roman" w:eastAsia="Times New Roman" w:hAnsi="Times New Roman"/>
            <w:sz w:val="28"/>
            <w:szCs w:val="28"/>
            <w:lang w:eastAsia="ru-RU"/>
          </w:rPr>
          <w:t>ностью</w:t>
        </w:r>
        <w:proofErr w:type="spellEnd"/>
      </w:hyperlink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1" w:tooltip="Индивидуальное частное предприятие" w:history="1">
        <w:r w:rsidRPr="00BE70EB">
          <w:rPr>
            <w:rFonts w:ascii="Times New Roman" w:eastAsia="Times New Roman" w:hAnsi="Times New Roman"/>
            <w:sz w:val="28"/>
            <w:szCs w:val="28"/>
            <w:lang w:eastAsia="ru-RU"/>
          </w:rPr>
          <w:t>индивидуальные частные предприятия</w:t>
        </w:r>
      </w:hyperlink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> и др.), различных сфер деятельности (производство,  выполнение работ, оказание услуг)</w:t>
      </w:r>
      <w:r w:rsidRPr="00BE70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соответствующие области и (или) объектам, или видам профессиональной деятельности в соответствии</w:t>
      </w:r>
      <w:proofErr w:type="gramEnd"/>
      <w:r w:rsidRPr="00BE70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ФГОС </w:t>
      </w:r>
      <w:proofErr w:type="gramStart"/>
      <w:r w:rsidRPr="00BE70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</w:t>
      </w:r>
      <w:proofErr w:type="gramEnd"/>
      <w:r w:rsidRPr="00BE70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BE70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Pr="00BE70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том числе в условиях сетевого взаимодействия.</w:t>
      </w:r>
    </w:p>
    <w:p w:rsidR="00BE70EB" w:rsidRPr="00BE70EB" w:rsidRDefault="00BE70EB" w:rsidP="00BE70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 xml:space="preserve"> 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>медико-социальной</w:t>
      </w:r>
      <w:proofErr w:type="gramEnd"/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BE70EB" w:rsidRPr="00BE70EB" w:rsidRDefault="00BE70EB" w:rsidP="00BE70EB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медико-социальной</w:t>
      </w:r>
      <w:proofErr w:type="gramEnd"/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6. Объём производственной (организационно-управленческой) практики и её продолжительность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Общий объём практики составляет 6 зачетных единиц.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Продолжительность практики 4 недель (216 часа).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 Структура и содержание производственной (организационно-управленческой) практики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7.1 Структура производственной (организационно-управленческой) практики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Общая трудоемкость учебной практики составляет 6 зачетных единиц, 216 часа.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715"/>
        <w:gridCol w:w="2977"/>
        <w:gridCol w:w="1134"/>
        <w:gridCol w:w="1559"/>
        <w:gridCol w:w="1134"/>
        <w:gridCol w:w="959"/>
        <w:gridCol w:w="1189"/>
      </w:tblGrid>
      <w:tr w:rsidR="00BE70EB" w:rsidRPr="00BE70EB" w:rsidTr="0083145C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№</w:t>
            </w:r>
          </w:p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 *</w:t>
            </w:r>
            <w:proofErr w:type="gramEnd"/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BE70EB" w:rsidRPr="00BE70EB" w:rsidTr="0083145C">
        <w:trPr>
          <w:trHeight w:val="557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 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BE70EB" w:rsidRPr="00BE70EB" w:rsidTr="0083145C">
        <w:trPr>
          <w:trHeight w:val="55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BE70EB" w:rsidRPr="00BE70EB" w:rsidTr="008314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Научно-исследовательский проект</w:t>
            </w:r>
          </w:p>
        </w:tc>
      </w:tr>
      <w:tr w:rsidR="00BE70EB" w:rsidRPr="00BE70EB" w:rsidTr="008314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BE70EB" w:rsidRPr="00BE70EB" w:rsidTr="008314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Собеседование</w:t>
            </w:r>
          </w:p>
        </w:tc>
      </w:tr>
      <w:tr w:rsidR="00BE70EB" w:rsidRPr="00BE70EB" w:rsidTr="0083145C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0EB" w:rsidRPr="00BE70EB" w:rsidRDefault="00BE70EB" w:rsidP="00BE70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7.2 Содержание производственной (организационно-управленческой) практики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Подготовительный этап:</w:t>
      </w:r>
    </w:p>
    <w:p w:rsidR="00BE70EB" w:rsidRPr="00BE70EB" w:rsidRDefault="00BE70EB" w:rsidP="00BE70EB">
      <w:pPr>
        <w:tabs>
          <w:tab w:val="left" w:pos="1134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-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ознакомление с требования ОПОП к прохождению производственной (организационно-управленческой) практике;</w:t>
      </w:r>
    </w:p>
    <w:p w:rsidR="00BE70EB" w:rsidRPr="00BE70EB" w:rsidRDefault="00BE70EB" w:rsidP="00BE70EB">
      <w:pPr>
        <w:tabs>
          <w:tab w:val="left" w:pos="851"/>
          <w:tab w:val="left" w:pos="993"/>
        </w:tabs>
        <w:spacing w:after="0" w:line="240" w:lineRule="auto"/>
        <w:ind w:right="33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- изучение специальной литературы и знакомство с </w:t>
      </w:r>
      <w:r w:rsidRPr="00BE70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нормативной документацией (положений, инструкций, приказов) по вопросам организации основной деятельности предприятия;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о</w:t>
      </w: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бзорная экскурсия по предприятию, постановка цели и задач практики, изучение программы практики;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инструктаж по технике безопасности; </w:t>
      </w:r>
    </w:p>
    <w:p w:rsidR="00BE70EB" w:rsidRPr="00BE70EB" w:rsidRDefault="00BE70EB" w:rsidP="00BE70EB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Исполнительский этап: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изучение подразделений базы практики, связей между ними. Знакомство с основными технологическими процессами, реализуемыми на рабочих местах.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proofErr w:type="gram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и</w:t>
      </w:r>
      <w:proofErr w:type="gram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зучение оборудования и оснастки рабочих мест в соответствие с видом выполняемых работ. Изучение оборудования для выполнения работ по техническому обслуживанию, ремонту, диагностике автомобилей;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перечень и основное содержание нормативной, организационной и технологической документации для реализации процессов на рабочих местах. Виды технологических карт;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практическое знакомство с транспортными процессами. Получение навыков по организационному и практическому выполнению работ по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организации транспортных процессов на предприятии, работе на технологическом оборудовании;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выделение проблем деятельности базы практики.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Этап обработки и анализа полученной информации: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 систематизация полученных данных;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 выбор тематики отчета;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Оценочно-результативный этап:</w:t>
      </w:r>
    </w:p>
    <w:p w:rsidR="00BE70EB" w:rsidRPr="00BE70EB" w:rsidRDefault="00BE70EB" w:rsidP="00BE70EB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оформление дневника практики;</w:t>
      </w:r>
    </w:p>
    <w:p w:rsidR="00BE70EB" w:rsidRPr="00BE70EB" w:rsidRDefault="00BE70EB" w:rsidP="00BE70EB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систематизация выводов;</w:t>
      </w:r>
    </w:p>
    <w:p w:rsidR="00BE70EB" w:rsidRPr="00BE70EB" w:rsidRDefault="00BE70EB" w:rsidP="00BE70EB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подготовка отчета и презентации результатов практики.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BE70EB" w:rsidRPr="00BE70EB" w:rsidRDefault="00BE70EB" w:rsidP="00BE70EB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8. Методы и технологии, используемые на производственной (организационно-управленческой) практике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В период практики студенты выполняют программу практики. Во время </w:t>
      </w:r>
      <w:r w:rsidRPr="00BE70EB">
        <w:rPr>
          <w:rFonts w:ascii="Times New Roman" w:eastAsia="Times New Roman" w:hAnsi="Times New Roman"/>
          <w:sz w:val="28"/>
          <w:szCs w:val="28"/>
          <w:lang w:eastAsia="ru-RU"/>
        </w:rPr>
        <w:t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 Руководитель практики проводит консультации, осуществляют </w:t>
      </w:r>
      <w:proofErr w:type="gramStart"/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контроль за</w:t>
      </w:r>
      <w:proofErr w:type="gramEnd"/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 своевременностью выполнения заданий. 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производственной (организационно-управленческой) практики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Формы отчетности по итогам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производственной (организационно-управленческой) </w:t>
      </w: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включают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дневник по практике, отчет по практике.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Структура отчета: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1. Титульный лист.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2. Содержание. (С указанием страниц разделов отчета о практике)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3. Введение.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В разделе должны быть приведены цели и задачи практики.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4. Основная часть.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5. Заключение.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В заключении должны быть представлены краткие выводы по результатам практики. 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6. Список использованных источников.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7. Приложения.</w:t>
      </w: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BE70EB" w:rsidRPr="00BE70EB" w:rsidRDefault="00BE70EB" w:rsidP="00BE70EB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аттестации</w:t>
      </w:r>
      <w:proofErr w:type="gramEnd"/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обучающихся по итогам производственной (организационно-управленческой) практики</w:t>
      </w:r>
    </w:p>
    <w:p w:rsidR="00BE70EB" w:rsidRPr="00BE70EB" w:rsidRDefault="00BE70EB" w:rsidP="00BE70EB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10.1. Формы текущего контроля успеваемости и промежуточной аттестации </w:t>
      </w:r>
      <w:proofErr w:type="gramStart"/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обучающихся</w:t>
      </w:r>
      <w:proofErr w:type="gramEnd"/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обучающихся</w:t>
      </w:r>
      <w:proofErr w:type="gramEnd"/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 зачет с оценкой</w:t>
      </w:r>
      <w:r w:rsidRPr="00BE70EB">
        <w:rPr>
          <w:rFonts w:ascii="Times New Roman" w:eastAsia="Times New Roman" w:hAnsi="Times New Roman"/>
          <w:i/>
          <w:lang w:eastAsia="ar-SA"/>
        </w:rPr>
        <w:t>.</w:t>
      </w:r>
    </w:p>
    <w:p w:rsidR="00BE70EB" w:rsidRPr="00BE70EB" w:rsidRDefault="00BE70EB" w:rsidP="00BE70EB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BE70EB" w:rsidRPr="00BE70EB" w:rsidRDefault="00BE70EB" w:rsidP="00BE70E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BE70EB" w:rsidRPr="00BE70EB" w:rsidRDefault="00BE70EB" w:rsidP="00BE70E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</w:t>
      </w:r>
      <w:proofErr w:type="gramStart"/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дств дл</w:t>
      </w:r>
      <w:proofErr w:type="gramEnd"/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я проведения промежуточной аттестации обучающихся по практике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BE70EB" w:rsidRPr="00BE70EB" w:rsidRDefault="00BE70EB" w:rsidP="00BE70E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производственной (организационно-управленческой) практики </w:t>
      </w:r>
    </w:p>
    <w:p w:rsidR="00BE70EB" w:rsidRPr="00BE70EB" w:rsidRDefault="00BE70EB" w:rsidP="00BE70EB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а) основная литература: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1. Левкин, Г.Г. Коммерческая логистика: учебное пособие / Г.Г. Левкин. - М.</w:t>
      </w:r>
      <w:proofErr w:type="gram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;</w:t>
      </w:r>
      <w:proofErr w:type="gram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Берлин: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Директ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-Медиа, 2015. - 207 с.: ил</w:t>
      </w:r>
      <w:proofErr w:type="gram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., </w:t>
      </w:r>
      <w:proofErr w:type="gram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схем., табл. -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978-5-4475-4024-1; То же [Электронный ресурс]. -URL: </w:t>
      </w:r>
      <w:hyperlink r:id="rId12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http://biblioclub.ru/index.php?page=book&amp;id=272561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2. Левкин, Г.Г. Основы логистики: учебное пособие / Г.Г. Левкин. - М.: Инфра-Инженерия, 2014. - 240 с. - ISBN 978-5-9729-0070-1; То же [Электронный ресурс]. - URL: </w:t>
      </w:r>
      <w:hyperlink r:id="rId13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http://biblioclub.ru/index.php?page=book&amp;id=234779</w:t>
        </w:r>
      </w:hyperlink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, Т.А. Основы безопасности жизнедеятельности: учебное пособие / Т.А. 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, П.А. 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. - Изд. 9-е. - Ростов-н</w:t>
      </w:r>
      <w:proofErr w:type="gram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/Д</w:t>
      </w:r>
      <w:proofErr w:type="gram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Феникс, 2014. - 416 с.: ил. - (Среднее профессиональное образование). -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в кн. - ISBN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978-5-222-21938-6; То же [Электронный ресурс]. - URL: </w:t>
      </w:r>
      <w:hyperlink r:id="rId14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http://biblioclub.ru/index.php?page=book&amp;id=256257</w:t>
        </w:r>
      </w:hyperlink>
    </w:p>
    <w:p w:rsidR="00BE70EB" w:rsidRPr="00BE70EB" w:rsidRDefault="00BE70EB" w:rsidP="00BE70EB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б) дополнительная литература:</w:t>
      </w:r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1. Панасенко, Е.В. Логистика: персонал, технологии, практика/ Е.В. Панасенко. - М.: Инфра-Инженерия, 2011. - 224 с. - ISBN 978-5-9729-0034-3; То же [Электронный ресурс]. - URL: </w:t>
      </w:r>
      <w:hyperlink r:id="rId15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http://biblioclub.ru/index.php?page=book&amp;id=144646</w:t>
        </w:r>
      </w:hyperlink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, Н.В. Организация автомобильных перевозок: учебное пособие / Н.В. 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, Н.Ю. 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Залукаева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, А.А. Гуськов;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2014. - 80 с.: ил</w:t>
      </w:r>
      <w:proofErr w:type="gram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., </w:t>
      </w:r>
      <w:proofErr w:type="gram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табл. -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кн.; То же [Электронный ресурс]. - URL: </w:t>
      </w:r>
      <w:hyperlink r:id="rId16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http://biblioclub.ru/index.php?page=book&amp;id=277995</w:t>
        </w:r>
      </w:hyperlink>
    </w:p>
    <w:p w:rsidR="00BE70EB" w:rsidRPr="00BE70EB" w:rsidRDefault="00BE70EB" w:rsidP="00BE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, Н.В. Организация транспортных услуг и безопасность транспортного процесса: учебное пособие / Н.В. 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2014. - 476 с.: ил</w:t>
      </w:r>
      <w:proofErr w:type="gram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., </w:t>
      </w:r>
      <w:proofErr w:type="gram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табл. -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978-5-8265-1273-9; То же [Электронный ресурс]. - URL: </w:t>
      </w:r>
      <w:hyperlink r:id="rId17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http://biblioclub.ru/index.php?page=book&amp;id=277975</w:t>
        </w:r>
      </w:hyperlink>
    </w:p>
    <w:p w:rsidR="00BE70EB" w:rsidRPr="00BE70EB" w:rsidRDefault="00BE70EB" w:rsidP="00BE70EB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 xml:space="preserve">в) Интернет-ресурсы: </w:t>
      </w:r>
    </w:p>
    <w:p w:rsidR="00BE70EB" w:rsidRPr="00BE70EB" w:rsidRDefault="00BE70EB" w:rsidP="00BE70EB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интернет-сервис "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Антиплагиат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" </w:t>
      </w:r>
      <w:hyperlink r:id="rId18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https://mininuniver.antiplagiat.ru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BE70EB" w:rsidRPr="00BE70EB" w:rsidRDefault="00BE70EB" w:rsidP="00BE70EB">
      <w:pPr>
        <w:tabs>
          <w:tab w:val="left" w:pos="851"/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образовательный портал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Мининского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университета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Moodle</w:t>
      </w:r>
      <w:hyperlink r:id="rId19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https</w:t>
        </w:r>
        <w:proofErr w:type="spellEnd"/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://moodle.mininuniver.ru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BE70EB" w:rsidRPr="00BE70EB" w:rsidRDefault="00BE70EB" w:rsidP="00BE70EB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    ЭБС «Университетская библиотека онлайн» </w:t>
      </w:r>
      <w:hyperlink r:id="rId20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http://biblioclub.ru/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BE70EB" w:rsidRPr="00BE70EB" w:rsidRDefault="00BE70EB" w:rsidP="00BE70EB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официальный сайт Министерства транспорта и автомобильных дорог Нижегородской области </w:t>
      </w:r>
      <w:hyperlink r:id="rId21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http://mintrans.government-nnov.ru/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BE70EB" w:rsidRPr="00BE70EB" w:rsidRDefault="00BE70EB" w:rsidP="00BE70EB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официальный сайт </w:t>
      </w:r>
      <w:hyperlink r:id="rId22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Министерства транспорта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Российской Федерации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hyperlink r:id="rId23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http://rosavtotransport.ru/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BE70EB" w:rsidRPr="00BE70EB" w:rsidRDefault="00BE70EB" w:rsidP="00BE70EB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ЭБС «Университетская библиотека онлайн» </w:t>
      </w:r>
      <w:hyperlink r:id="rId24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www.biblioclub.ru</w:t>
        </w:r>
      </w:hyperlink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 Научная электронная библиотека </w:t>
      </w:r>
      <w:hyperlink r:id="rId25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www.elibrary.ru</w:t>
        </w:r>
      </w:hyperlink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 Универсальные базы данных изданий </w:t>
      </w:r>
      <w:hyperlink r:id="rId26" w:history="1">
        <w:r w:rsidRPr="00BE70EB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ar-SA"/>
          </w:rPr>
          <w:t>www.ebiblioteka.ru</w:t>
        </w:r>
      </w:hyperlink>
    </w:p>
    <w:p w:rsidR="00BE70EB" w:rsidRPr="00BE70EB" w:rsidRDefault="00BE70EB" w:rsidP="00BE70EB">
      <w:pPr>
        <w:tabs>
          <w:tab w:val="left" w:pos="709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производственной (организационно-управленческой) практики, включая перечень программного обеспечения и информационных справочных систем </w:t>
      </w: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а) Перечень программного обеспечения: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Office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; 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- </w:t>
      </w:r>
      <w:proofErr w:type="gram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браузеры</w:t>
      </w:r>
      <w:proofErr w:type="gramEnd"/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 Google Chrome,  Mozilla Firefox, Opera 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или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др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.; 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proofErr w:type="gram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поисковые</w:t>
      </w:r>
      <w:proofErr w:type="gram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систем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Google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Rambler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Yandex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др.; 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- сервисы 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on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line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визуализации, например, Bubbl.us, Mindmeister.com и др.; 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облачные технологии 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Google</w:t>
      </w:r>
      <w:proofErr w:type="gram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или</w:t>
      </w:r>
      <w:proofErr w:type="gram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Officeon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line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LMS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BE70EB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Moodle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</w:p>
    <w:p w:rsidR="00BE70EB" w:rsidRPr="00BE70EB" w:rsidRDefault="00BE70EB" w:rsidP="00BE70E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б) Перечень информационных справочных систем: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-  информационно-справочная система «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АвтоСофт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hyperlink r:id="rId27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http://www.autosoft.ru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BE70EB" w:rsidRPr="00BE70EB" w:rsidRDefault="00BE70EB" w:rsidP="00BE70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интерактивная справочно-информационная система "Легион 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Автодата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" </w:t>
      </w:r>
      <w:hyperlink r:id="rId28" w:history="1">
        <w:r w:rsidRPr="00BE70EB">
          <w:rPr>
            <w:rFonts w:ascii="Times New Roman" w:eastAsia="Times New Roman" w:hAnsi="Times New Roman"/>
            <w:sz w:val="28"/>
            <w:szCs w:val="28"/>
            <w:lang w:eastAsia="ar-SA"/>
          </w:rPr>
          <w:t>https://autodata.ru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BE70EB" w:rsidRPr="00BE70EB" w:rsidRDefault="00BE70EB" w:rsidP="00BE70EB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отраслевая информационно-справочная система «</w:t>
      </w:r>
      <w:proofErr w:type="spellStart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АюдарИнфо</w:t>
      </w:r>
      <w:proofErr w:type="spellEnd"/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hyperlink r:id="rId29" w:history="1">
        <w:r w:rsidRPr="00BE70EB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http://www.audar-info.ru/</w:t>
        </w:r>
      </w:hyperlink>
      <w:r w:rsidRPr="00BE70EB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BE70EB" w:rsidRPr="00BE70EB" w:rsidRDefault="00BE70EB" w:rsidP="00BE70EB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BE70EB" w:rsidRPr="00BE70EB" w:rsidRDefault="00BE70EB" w:rsidP="00BE70E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BE70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Материально-техническое обеспечение производственной (организационно-управленческой) практики</w:t>
      </w:r>
    </w:p>
    <w:p w:rsidR="00BE70EB" w:rsidRPr="00BE70EB" w:rsidRDefault="00BE70EB" w:rsidP="00BE70E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sz w:val="28"/>
          <w:szCs w:val="28"/>
          <w:lang w:eastAsia="ar-SA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BE70EB" w:rsidRPr="00BE70EB" w:rsidRDefault="00BE70EB" w:rsidP="00BE70E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BE70EB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BE70EB" w:rsidRPr="00BE70EB" w:rsidRDefault="00BE70EB" w:rsidP="00BE70E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BE70EB" w:rsidRPr="00BE70EB" w:rsidRDefault="00BE70EB" w:rsidP="00BE70EB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BE70EB" w:rsidRPr="00BE70EB" w:rsidRDefault="00BE70EB" w:rsidP="00BE70E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E70EB" w:rsidRPr="00BE70EB" w:rsidRDefault="00BE70EB" w:rsidP="00BE70E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E70EB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</w:t>
      </w:r>
      <w:proofErr w:type="gramStart"/>
      <w:r w:rsidRPr="00BE70EB">
        <w:rPr>
          <w:rFonts w:ascii="Times New Roman" w:eastAsia="Times New Roman" w:hAnsi="Times New Roman"/>
          <w:b/>
          <w:sz w:val="28"/>
          <w:szCs w:val="28"/>
          <w:lang w:eastAsia="ar-SA"/>
        </w:rPr>
        <w:t>т(</w:t>
      </w:r>
      <w:proofErr w:type="gramEnd"/>
      <w:r w:rsidRPr="00BE70EB">
        <w:rPr>
          <w:rFonts w:ascii="Times New Roman" w:eastAsia="Times New Roman" w:hAnsi="Times New Roman"/>
          <w:b/>
          <w:sz w:val="28"/>
          <w:szCs w:val="28"/>
          <w:lang w:eastAsia="ar-SA"/>
        </w:rPr>
        <w:t>ы):</w:t>
      </w:r>
    </w:p>
    <w:p w:rsidR="00BE70EB" w:rsidRPr="00BE70EB" w:rsidRDefault="00BE70EB" w:rsidP="00BE70EB">
      <w:pPr>
        <w:shd w:val="clear" w:color="auto" w:fill="FFFFFF"/>
        <w:spacing w:after="0" w:line="253" w:lineRule="atLeast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BE70EB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Овчинников С.М.,  коммерческий директор ООО «</w:t>
      </w:r>
      <w:proofErr w:type="spellStart"/>
      <w:r w:rsidRPr="00BE70EB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Метизкомплект</w:t>
      </w:r>
      <w:proofErr w:type="spellEnd"/>
      <w:r w:rsidRPr="00BE70EB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»</w:t>
      </w:r>
    </w:p>
    <w:p w:rsidR="00BE70EB" w:rsidRPr="00BE70EB" w:rsidRDefault="00BE70EB" w:rsidP="00BE70EB">
      <w:pPr>
        <w:shd w:val="clear" w:color="auto" w:fill="FFFFFF"/>
        <w:spacing w:after="0" w:line="253" w:lineRule="atLeast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proofErr w:type="spellStart"/>
      <w:r w:rsidRPr="00BE70EB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Епечурин</w:t>
      </w:r>
      <w:proofErr w:type="spellEnd"/>
      <w:r w:rsidRPr="00BE70EB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   А.В., ведущий специалист по гарант</w:t>
      </w:r>
      <w:proofErr w:type="gramStart"/>
      <w:r w:rsidRPr="00BE70EB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ии ООО</w:t>
      </w:r>
      <w:proofErr w:type="gramEnd"/>
      <w:r w:rsidRPr="00BE70EB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«БЦР Моторс»</w:t>
      </w:r>
    </w:p>
    <w:p w:rsidR="00BE70EB" w:rsidRPr="00BE70EB" w:rsidRDefault="00BE70EB" w:rsidP="00BE70EB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8"/>
          <w:szCs w:val="28"/>
          <w:lang w:eastAsia="ar-SA"/>
        </w:rPr>
      </w:pPr>
    </w:p>
    <w:p w:rsidR="00BE70EB" w:rsidRPr="00BE70EB" w:rsidRDefault="00BE70EB" w:rsidP="00BE70EB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B31CA7" w:rsidRPr="007C7E9C" w:rsidRDefault="00B31CA7" w:rsidP="00BE70EB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B31CA7" w:rsidRPr="007C7E9C" w:rsidSect="00B31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DCF4EB9"/>
    <w:multiLevelType w:val="hybridMultilevel"/>
    <w:tmpl w:val="9B02490A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5D4E330C"/>
    <w:multiLevelType w:val="hybridMultilevel"/>
    <w:tmpl w:val="64A8E104"/>
    <w:lvl w:ilvl="0" w:tplc="70FABB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7C94"/>
    <w:rsid w:val="00023A98"/>
    <w:rsid w:val="00031BD2"/>
    <w:rsid w:val="000B46E7"/>
    <w:rsid w:val="00175E6B"/>
    <w:rsid w:val="001B2C28"/>
    <w:rsid w:val="001B307D"/>
    <w:rsid w:val="002175D3"/>
    <w:rsid w:val="002216F0"/>
    <w:rsid w:val="00226379"/>
    <w:rsid w:val="002323FD"/>
    <w:rsid w:val="002E4517"/>
    <w:rsid w:val="00353C6B"/>
    <w:rsid w:val="00391919"/>
    <w:rsid w:val="003D45D4"/>
    <w:rsid w:val="00453BA9"/>
    <w:rsid w:val="004D3AD2"/>
    <w:rsid w:val="004D3BD4"/>
    <w:rsid w:val="004D5310"/>
    <w:rsid w:val="004E20C6"/>
    <w:rsid w:val="004F629A"/>
    <w:rsid w:val="0050731F"/>
    <w:rsid w:val="00512D2E"/>
    <w:rsid w:val="00523373"/>
    <w:rsid w:val="00552537"/>
    <w:rsid w:val="005C6983"/>
    <w:rsid w:val="00612EFD"/>
    <w:rsid w:val="00673659"/>
    <w:rsid w:val="0070493D"/>
    <w:rsid w:val="00791895"/>
    <w:rsid w:val="007C7E9C"/>
    <w:rsid w:val="0081571D"/>
    <w:rsid w:val="008255E7"/>
    <w:rsid w:val="008F590C"/>
    <w:rsid w:val="00927C94"/>
    <w:rsid w:val="009443AF"/>
    <w:rsid w:val="00950CCC"/>
    <w:rsid w:val="00985656"/>
    <w:rsid w:val="009B2618"/>
    <w:rsid w:val="009F0033"/>
    <w:rsid w:val="00AD43F7"/>
    <w:rsid w:val="00B07B50"/>
    <w:rsid w:val="00B31CA7"/>
    <w:rsid w:val="00B3276E"/>
    <w:rsid w:val="00B90A57"/>
    <w:rsid w:val="00B93C26"/>
    <w:rsid w:val="00BD1B02"/>
    <w:rsid w:val="00BE70EB"/>
    <w:rsid w:val="00BF7D42"/>
    <w:rsid w:val="00C24393"/>
    <w:rsid w:val="00C260A0"/>
    <w:rsid w:val="00CC34F4"/>
    <w:rsid w:val="00CC4B8F"/>
    <w:rsid w:val="00D64D32"/>
    <w:rsid w:val="00DF5B5B"/>
    <w:rsid w:val="00E725D1"/>
    <w:rsid w:val="00EB78F1"/>
    <w:rsid w:val="00EE4EE3"/>
    <w:rsid w:val="00F14D8E"/>
    <w:rsid w:val="00F452A7"/>
    <w:rsid w:val="00FA6D67"/>
    <w:rsid w:val="00FC0F20"/>
    <w:rsid w:val="00FD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7C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927C94"/>
  </w:style>
  <w:style w:type="paragraph" w:customStyle="1" w:styleId="Default">
    <w:name w:val="Default"/>
    <w:uiPriority w:val="99"/>
    <w:rsid w:val="00927C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927C94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9856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uiPriority w:val="99"/>
    <w:qFormat/>
    <w:rsid w:val="00791895"/>
    <w:pPr>
      <w:ind w:left="720"/>
    </w:pPr>
    <w:rPr>
      <w:rFonts w:eastAsia="Times New Roman" w:cs="Calibri"/>
    </w:rPr>
  </w:style>
  <w:style w:type="paragraph" w:styleId="a7">
    <w:name w:val="Balloon Text"/>
    <w:basedOn w:val="a"/>
    <w:link w:val="a8"/>
    <w:uiPriority w:val="99"/>
    <w:semiHidden/>
    <w:unhideWhenUsed/>
    <w:rsid w:val="00BE7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0EB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4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individualmznoe_chastnoe_predpriyatie/" TargetMode="External"/><Relationship Id="rId13" Type="http://schemas.openxmlformats.org/officeDocument/2006/relationships/hyperlink" Target="http://biblioclub.ru/index.php?page=book&amp;id=234779" TargetMode="External"/><Relationship Id="rId18" Type="http://schemas.openxmlformats.org/officeDocument/2006/relationships/hyperlink" Target="https://mininuniver.antiplagiat.ru" TargetMode="External"/><Relationship Id="rId26" Type="http://schemas.openxmlformats.org/officeDocument/2006/relationships/hyperlink" Target="http://www.ebiblioteka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mintrans.government-nnov.ru/" TargetMode="External"/><Relationship Id="rId7" Type="http://schemas.openxmlformats.org/officeDocument/2006/relationships/hyperlink" Target="http://pandia.ru/text/category/obshestva_s_ogranichennoj_otvetstvennostmzyu__ooo_/" TargetMode="External"/><Relationship Id="rId12" Type="http://schemas.openxmlformats.org/officeDocument/2006/relationships/hyperlink" Target="http://biblioclub.ru/index.php?page=book&amp;id=272561" TargetMode="External"/><Relationship Id="rId17" Type="http://schemas.openxmlformats.org/officeDocument/2006/relationships/hyperlink" Target="http://biblioclub.ru/index.php?page=book&amp;id=277975" TargetMode="External"/><Relationship Id="rId25" Type="http://schemas.openxmlformats.org/officeDocument/2006/relationships/hyperlink" Target="http://www.elibrar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77995" TargetMode="External"/><Relationship Id="rId20" Type="http://schemas.openxmlformats.org/officeDocument/2006/relationships/hyperlink" Target="http://biblioclub.ru/" TargetMode="External"/><Relationship Id="rId29" Type="http://schemas.openxmlformats.org/officeDocument/2006/relationships/hyperlink" Target="http://www.audar-inf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cionernie_obshestva/" TargetMode="External"/><Relationship Id="rId11" Type="http://schemas.openxmlformats.org/officeDocument/2006/relationships/hyperlink" Target="http://pandia.ru/text/category/individualmznoe_chastnoe_predpriyatie/" TargetMode="External"/><Relationship Id="rId24" Type="http://schemas.openxmlformats.org/officeDocument/2006/relationships/hyperlink" Target="http://www.biblioclu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44646" TargetMode="External"/><Relationship Id="rId23" Type="http://schemas.openxmlformats.org/officeDocument/2006/relationships/hyperlink" Target="http://rosavtotransport.ru/" TargetMode="External"/><Relationship Id="rId28" Type="http://schemas.openxmlformats.org/officeDocument/2006/relationships/hyperlink" Target="https://autodata.ru" TargetMode="External"/><Relationship Id="rId10" Type="http://schemas.openxmlformats.org/officeDocument/2006/relationships/hyperlink" Target="http://pandia.ru/text/category/obshestva_s_ogranichennoj_otvetstvennostmzyu__ooo_/" TargetMode="External"/><Relationship Id="rId19" Type="http://schemas.openxmlformats.org/officeDocument/2006/relationships/hyperlink" Target="https://moodle.mininuniver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aktcionernie_obshestva/" TargetMode="External"/><Relationship Id="rId14" Type="http://schemas.openxmlformats.org/officeDocument/2006/relationships/hyperlink" Target="http://biblioclub.ru/index.php?page=book&amp;id=256257" TargetMode="External"/><Relationship Id="rId22" Type="http://schemas.openxmlformats.org/officeDocument/2006/relationships/hyperlink" Target="http://minec.government-nnov.ru/?id=1000" TargetMode="External"/><Relationship Id="rId27" Type="http://schemas.openxmlformats.org/officeDocument/2006/relationships/hyperlink" Target="http://www.autosoft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13</Pages>
  <Words>3717</Words>
  <Characters>21191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2021-09-09T10:31:00Z</cp:lastPrinted>
  <dcterms:created xsi:type="dcterms:W3CDTF">2021-01-05T14:00:00Z</dcterms:created>
  <dcterms:modified xsi:type="dcterms:W3CDTF">2021-09-09T10:31:00Z</dcterms:modified>
</cp:coreProperties>
</file>